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22c55e"/>
          <w:sz w:val="56"/>
          <w:szCs w:val="56"/>
        </w:rPr>
        <w:t xml:space="preserve">PatraX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94a3b8"/>
          <w:sz w:val="32"/>
          <w:szCs w:val="32"/>
        </w:rPr>
        <w:t xml:space="preserve">Build 18–20 — Change Log</w:t>
      </w:r>
    </w:p>
    <w:p>
      <w:pPr>
        <w:spacing w:after="320"/>
        <w:jc w:val="center"/>
      </w:pPr>
      <w:r>
        <w:rPr>
          <w:rFonts w:ascii="Calibri" w:cs="Calibri" w:eastAsia="Calibri" w:hAnsi="Calibri"/>
          <w:color w:val="64748b"/>
          <w:sz w:val="22"/>
          <w:szCs w:val="22"/>
        </w:rPr>
        <w:t xml:space="preserve">June 24, 2026</w:t>
      </w:r>
    </w:p>
    <w:p>
      <w:pPr>
        <w:pStyle w:val="Heading1"/>
        <w:spacing w:after="120" w:before="320"/>
        <w:rPr>
          <w:b/>
          <w:bCs/>
          <w:color w:val="22c55e"/>
        </w:rPr>
      </w:pPr>
      <w:r>
        <w:t xml:space="preserve">Build 20 — June 24, 2026</w:t>
      </w:r>
    </w:p>
    <w:p>
      <w:pPr>
        <w:pStyle w:val="Heading2"/>
        <w:spacing w:after="80" w:before="240"/>
      </w:pPr>
      <w:r>
        <w:t xml:space="preserve">1.  Web — Legal Pages (Cloudflare Pages)</w:t>
      </w:r>
    </w:p>
    <w:p>
      <w:pPr>
        <w:spacing w:after="120"/>
      </w:pP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Three static HTML pages added to web/ and deployed to Cloudflare Pages (root dir: web, no build step).</w:t>
      </w:r>
    </w:p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60"/>
          <w:left w:type="dxa" w:w="100"/>
          <w:bottom w:type="dxa" w:w="6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e2e8f0"/>
                <w:sz w:val="22"/>
                <w:szCs w:val="22"/>
              </w:rPr>
              <w:t xml:space="preserve">File</w:t>
            </w:r>
          </w:p>
        </w:tc>
        <w:tc>
          <w:tcPr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e2e8f0"/>
                <w:sz w:val="22"/>
                <w:szCs w:val="22"/>
              </w:rPr>
              <w:t xml:space="preserve">Change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web/privacy.html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Privacy Policy — 14 sections, CCPA/state compliant, dark theme matching app colors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web/tos.html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Terms of Service — 18 sections, NJ governing law, AAA arbitration, class action waiver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web/dsar.html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DSAR form — 3 consent checkboxes, submits to dsar-submit edge function via Resend</w:t>
            </w:r>
          </w:p>
        </w:tc>
      </w:tr>
    </w:tbl>
    <w:p>
      <w:pPr>
        <w:spacing w:after="120"/>
      </w:pP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Privacy policy covers all required US state rights: California (CCPA/CPRA), Virginia, Colorado, Connecticut, Minnesota, Oregon, Florida. Includes Sources of Personal Information, Request Verification, and per-state rights enumeration.</w:t>
      </w:r>
    </w:p>
    <w:p>
      <w:pPr>
        <w:spacing w:after="120"/>
      </w:pPr>
    </w:p>
    <w:p>
      <w:pPr>
        <w:shd w:fill="1e3a5f" w:color="1e3a5f" w:val="solid"/>
        <w:spacing w:after="120"/>
      </w:pPr>
      <w:r>
        <w:rPr>
          <w:rFonts w:ascii="Calibri" w:cs="Calibri" w:eastAsia="Calibri" w:hAnsi="Calibri"/>
          <w:b/>
          <w:bCs/>
          <w:color w:val="60a5fa"/>
          <w:sz w:val="21"/>
          <w:szCs w:val="21"/>
        </w:rPr>
        <w:t xml:space="preserve">  ℹ  Cloudflare Pages config: Repository = anetaramesh/PatraX · Branch = main · Root directory = web · No build command.</w:t>
      </w:r>
    </w:p>
    <w:p>
      <w:pPr>
        <w:spacing w:after="120"/>
      </w:pPr>
    </w:p>
    <w:p>
      <w:pPr>
        <w:pStyle w:val="Heading2"/>
        <w:spacing w:after="80" w:before="240"/>
      </w:pPr>
      <w:r>
        <w:t xml:space="preserve">2.  DSAR Edge Function (dsar-submit)</w:t>
      </w:r>
    </w:p>
    <w:p>
      <w:pPr>
        <w:spacing w:after="120"/>
      </w:pP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New Supabase Edge Function handling DSAR form submissions.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Deployed with --no-verify-jwt (public endpoint — no user auth required)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Sends admin notification to info@patrax.com via Resend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Sends confirmation email to requester with 45-day response commitment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RESEND_API_KEY added as Supabase project secret</w:t>
      </w:r>
    </w:p>
    <w:p>
      <w:pPr>
        <w:spacing w:after="120"/>
      </w:pPr>
    </w:p>
    <w:p>
      <w:pPr>
        <w:shd w:fill="1e293b" w:color="1e293b" w:val="solid"/>
        <w:spacing w:after="60"/>
      </w:pPr>
      <w:r>
        <w:rPr>
          <w:rFonts w:ascii="Courier New" w:cs="Courier New" w:eastAsia="Courier New" w:hAnsi="Courier New"/>
          <w:color w:val="22c55e"/>
          <w:sz w:val="20"/>
          <w:szCs w:val="20"/>
        </w:rPr>
        <w:t xml:space="preserve">npx supabase functions deploy dsar-submit --project-ref josrnujnpukowokoqgzh --no-verify-jwt</w:t>
      </w:r>
    </w:p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60"/>
          <w:left w:type="dxa" w:w="100"/>
          <w:bottom w:type="dxa" w:w="6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e2e8f0"/>
                <w:sz w:val="22"/>
                <w:szCs w:val="22"/>
              </w:rPr>
              <w:t xml:space="preserve">File</w:t>
            </w:r>
          </w:p>
        </w:tc>
        <w:tc>
          <w:tcPr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e2e8f0"/>
                <w:sz w:val="22"/>
                <w:szCs w:val="22"/>
              </w:rPr>
              <w:t xml:space="preserve">Change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supabase/functions/dsar-submit/index.ts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New edge function — Resend email, CORS, identity verification</w:t>
            </w:r>
          </w:p>
        </w:tc>
      </w:tr>
    </w:tbl>
    <w:p>
      <w:pPr>
        <w:spacing w:after="120"/>
      </w:pPr>
    </w:p>
    <w:p>
      <w:pPr>
        <w:pStyle w:val="Heading2"/>
        <w:spacing w:after="80" w:before="240"/>
      </w:pPr>
      <w:r>
        <w:t xml:space="preserve">3.  Mileage Screen — Web-Safe Import Fix</w:t>
      </w:r>
    </w:p>
    <w:p>
      <w:pPr>
        <w:spacing w:after="120"/>
      </w:pP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Fixed Cloudflare Pages build failure caused by react-native-maps static import on web platform.</w:t>
      </w:r>
    </w:p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00"/>
          <w:bottom w:type="dxa" w:w="8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0d2a0d" w:color="0d2a0d" w:val="solid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2c55e"/>
                <w:sz w:val="22"/>
                <w:szCs w:val="22"/>
              </w:rPr>
              <w:t xml:space="preserve">What changed</w:t>
            </w:r>
          </w:p>
        </w:tc>
        <w:tc>
          <w:tcPr>
            <w:shd w:fill="0d2a0d" w:color="0d2a0d" w:val="solid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2c55e"/>
                <w:sz w:val="22"/>
                <w:szCs w:val="22"/>
              </w:rPr>
              <w:t xml:space="preserve">Before</w:t>
            </w:r>
          </w:p>
        </w:tc>
        <w:tc>
          <w:tcPr>
            <w:shd w:fill="0d2a0d" w:color="0d2a0d" w:val="solid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2c55e"/>
                <w:sz w:val="22"/>
                <w:szCs w:val="22"/>
              </w:rPr>
              <w:t xml:space="preserve">After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react-native-maps import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Static import at top of file (breaks expo export -p web)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Conditional require() inside if (RNPlatform.OS !== 'web') block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60"/>
          <w:left w:type="dxa" w:w="100"/>
          <w:bottom w:type="dxa" w:w="6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e2e8f0"/>
                <w:sz w:val="22"/>
                <w:szCs w:val="22"/>
              </w:rPr>
              <w:t xml:space="preserve">File</w:t>
            </w:r>
          </w:p>
        </w:tc>
        <w:tc>
          <w:tcPr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e2e8f0"/>
                <w:sz w:val="22"/>
                <w:szCs w:val="22"/>
              </w:rPr>
              <w:t xml:space="preserve">Change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app/(tabs)/mileage.tsx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Conditional require for MapView, Marker, Polyline, PROVIDER_DEFAULT</w:t>
            </w:r>
          </w:p>
        </w:tc>
      </w:tr>
    </w:tbl>
    <w:p>
      <w:pPr>
        <w:spacing w:after="120"/>
      </w:pPr>
    </w:p>
    <w:p>
      <w:pPr>
        <w:pStyle w:val="Heading1"/>
        <w:spacing w:after="120" w:before="320"/>
        <w:rPr>
          <w:b/>
          <w:bCs/>
          <w:color w:val="22c55e"/>
        </w:rPr>
      </w:pPr>
      <w:r>
        <w:t xml:space="preserve">Build 19 — June 21, 2026</w:t>
      </w:r>
    </w:p>
    <w:p>
      <w:pPr>
        <w:pStyle w:val="Heading2"/>
        <w:spacing w:after="80" w:before="240"/>
      </w:pPr>
      <w:r>
        <w:t xml:space="preserve">1.  Receipts Screen — Full Redesign</w:t>
      </w:r>
    </w:p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00"/>
          <w:bottom w:type="dxa" w:w="8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0d2a0d" w:color="0d2a0d" w:val="solid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2c55e"/>
                <w:sz w:val="22"/>
                <w:szCs w:val="22"/>
              </w:rPr>
              <w:t xml:space="preserve">What changed</w:t>
            </w:r>
          </w:p>
        </w:tc>
        <w:tc>
          <w:tcPr>
            <w:shd w:fill="0d2a0d" w:color="0d2a0d" w:val="solid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2c55e"/>
                <w:sz w:val="22"/>
                <w:szCs w:val="22"/>
              </w:rPr>
              <w:t xml:space="preserve">Before</w:t>
            </w:r>
          </w:p>
        </w:tc>
        <w:tc>
          <w:tcPr>
            <w:shd w:fill="0d2a0d" w:color="0d2a0d" w:val="solid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2c55e"/>
                <w:sz w:val="22"/>
                <w:szCs w:val="22"/>
              </w:rPr>
              <w:t xml:space="preserve">After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What is shown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All bank deductions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Receipt-scanned items only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Scan button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Small button top-right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Camera box inline on main screen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AI detection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Checked app env key (never set)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Checks isSupabaseConfigured ✓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Date on save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Always today's date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Claude's parsed date from receipt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Date field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Read-only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Editable — user can correct AI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Edit affordance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Tappable but no visual cue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Blue ✎ Edit badge on every row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Grouping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Month only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Month → Category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Remove action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Button in row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Inside inline edit form</w:t>
            </w:r>
          </w:p>
        </w:tc>
      </w:tr>
    </w:tbl>
    <w:p>
      <w:pPr>
        <w:spacing w:after="120"/>
      </w:pPr>
    </w:p>
    <w:p>
      <w:pPr>
        <w:shd w:fill="1e3a5f" w:color="1e3a5f" w:val="solid"/>
        <w:spacing w:after="120"/>
      </w:pPr>
      <w:r>
        <w:rPr>
          <w:rFonts w:ascii="Calibri" w:cs="Calibri" w:eastAsia="Calibri" w:hAnsi="Calibri"/>
          <w:b/>
          <w:bCs/>
          <w:color w:val="60a5fa"/>
          <w:sz w:val="21"/>
          <w:szCs w:val="21"/>
        </w:rPr>
        <w:t xml:space="preserve">  ℹ  The ANTHROPIC_API_KEY lives server-side in the Supabase edge function — never bundled in the app.</w:t>
      </w:r>
    </w:p>
    <w:p>
      <w:pPr>
        <w:spacing w:after="120"/>
      </w:pPr>
    </w:p>
    <w:p>
      <w:pPr>
        <w:pStyle w:val="Heading2"/>
        <w:spacing w:after="80" w:before="240"/>
      </w:pPr>
      <w:r>
        <w:t xml:space="preserve">2.  Mileage Screen — Everlance-Style Redesign</w:t>
      </w:r>
    </w:p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00"/>
          <w:bottom w:type="dxa" w:w="8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0d2a0d" w:color="0d2a0d" w:val="solid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2c55e"/>
                <w:sz w:val="22"/>
                <w:szCs w:val="22"/>
              </w:rPr>
              <w:t xml:space="preserve">What changed</w:t>
            </w:r>
          </w:p>
        </w:tc>
        <w:tc>
          <w:tcPr>
            <w:shd w:fill="0d2a0d" w:color="0d2a0d" w:val="solid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2c55e"/>
                <w:sz w:val="22"/>
                <w:szCs w:val="22"/>
              </w:rPr>
              <w:t xml:space="preserve">Before</w:t>
            </w:r>
          </w:p>
        </w:tc>
        <w:tc>
          <w:tcPr>
            <w:shd w:fill="0d2a0d" w:color="0d2a0d" w:val="solid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2c55e"/>
                <w:sz w:val="22"/>
                <w:szCs w:val="22"/>
              </w:rPr>
              <w:t xml:space="preserve">After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Layout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Year card → Month card → Trips (3 levels)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Flat month groups (1 level)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Edit trip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Not possible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✎ Edit opens pre-filled modal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Remove trip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× icon only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Remove button in action row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Maps link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Inside year/month structure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Per-trip action row</w:t>
            </w:r>
          </w:p>
        </w:tc>
      </w:tr>
      <w:tr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Year archive</w:t>
            </w:r>
          </w:p>
        </w:tc>
        <w:tc>
          <w:tcPr>
            <w:shd w:fill="0a0f1a" w:color="0a0f1a" w:val="solid"/>
            <w:vAlign w:val="center"/>
          </w:tcPr>
          <w:p>
            <w:r>
              <w:rPr>
                <w:rFonts w:ascii="Calibri" w:cs="Calibri" w:eastAsia="Calibri" w:hAnsi="Calibri"/>
                <w:color w:val="cbd5e1"/>
                <w:sz w:val="20"/>
                <w:szCs w:val="20"/>
              </w:rPr>
              <w:t xml:space="preserve">Full archive / restore flow</w:t>
            </w:r>
          </w:p>
        </w:tc>
        <w:tc>
          <w:tcPr>
            <w:shd w:fill="0d1f0d" w:color="0d1f0d" w:val="solid"/>
            <w:vAlign w:val="center"/>
          </w:tcPr>
          <w:p>
            <w:r>
              <w:rPr>
                <w:rFonts w:ascii="Calibri" w:cs="Calibri" w:eastAsia="Calibri" w:hAnsi="Calibri"/>
                <w:color w:val="86efac"/>
                <w:sz w:val="20"/>
                <w:szCs w:val="20"/>
              </w:rPr>
              <w:t xml:space="preserve">Removed from UI (data kept)</w:t>
            </w:r>
          </w:p>
        </w:tc>
      </w:tr>
    </w:tbl>
    <w:p>
      <w:pPr>
        <w:spacing w:after="120"/>
      </w:pP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Each trip card now shows: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Date, purpose, route (origin → destination)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Platform badge (if tagged)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Miles and deduction amount (right-aligned)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Action row: 📍 Maps   ✎ Edit   Remove</w:t>
      </w:r>
    </w:p>
    <w:p>
      <w:pPr>
        <w:spacing w:after="120"/>
      </w:pPr>
    </w:p>
    <w:p>
      <w:pPr>
        <w:pStyle w:val="Heading2"/>
        <w:spacing w:after="80" w:before="240"/>
      </w:pPr>
      <w:r>
        <w:t xml:space="preserve">3.  Store — New Action</w:t>
      </w:r>
    </w:p>
    <w:p>
      <w:pPr>
        <w:spacing w:after="120"/>
      </w:pPr>
    </w:p>
    <w:p>
      <w:pPr>
        <w:shd w:fill="1e293b" w:color="1e293b" w:val="solid"/>
        <w:spacing w:after="60"/>
      </w:pPr>
      <w:r>
        <w:rPr>
          <w:rFonts w:ascii="Courier New" w:cs="Courier New" w:eastAsia="Courier New" w:hAnsi="Courier New"/>
          <w:color w:val="22c55e"/>
          <w:sz w:val="20"/>
          <w:szCs w:val="20"/>
        </w:rPr>
        <w:t xml:space="preserve">updateMileageLog(id, changes)</w:t>
      </w:r>
    </w:p>
    <w:p>
      <w:pPr>
        <w:spacing w:after="120"/>
      </w:pP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Updates the mileage log entry and its linked deduction transaction so the Deductions screen stays in sync with edits. Syncs: vendor name, amount, date.</w:t>
      </w:r>
    </w:p>
    <w:p>
      <w:pPr>
        <w:spacing w:after="120"/>
      </w:pPr>
    </w:p>
    <w:p>
      <w:pPr>
        <w:pStyle w:val="Heading1"/>
        <w:spacing w:after="120" w:before="320"/>
        <w:rPr>
          <w:b/>
          <w:bCs/>
          <w:color w:val="22c55e"/>
        </w:rPr>
      </w:pPr>
      <w:r>
        <w:t xml:space="preserve">Build 18 — Prior Session</w:t>
      </w:r>
    </w:p>
    <w:p>
      <w:pPr>
        <w:pStyle w:val="Heading2"/>
        <w:spacing w:after="80" w:before="240"/>
      </w:pPr>
      <w:r>
        <w:t xml:space="preserve">4.  Deductions Screen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Chevron moved to left of icon; blue ▸ rotates 90° on expand (was small gray arrow on right)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Platform chip styled blue with dashed border — clearly tappable (was gray, looked disabled)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Removed items no longer appear in groups; bottom undo bar with one-tap restore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Count badge shows item count when category is collapsed</w:t>
      </w:r>
    </w:p>
    <w:p>
      <w:pPr>
        <w:spacing w:after="120"/>
      </w:pPr>
    </w:p>
    <w:p>
      <w:pPr>
        <w:pStyle w:val="Heading2"/>
        <w:spacing w:after="80" w:before="240"/>
      </w:pPr>
      <w:r>
        <w:t xml:space="preserve">5.  History Screen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Year chart → simple solid green bars per year (removed stacked platform breakdown)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All months start collapsed by default (was fully expanded — too cluttered)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2025 demo data auto-generated when entering demo/tour mode</w:t>
      </w:r>
    </w:p>
    <w:p>
      <w:pPr>
        <w:spacing w:after="120"/>
      </w:pPr>
    </w:p>
    <w:p>
      <w:pPr>
        <w:pStyle w:val="Heading1"/>
        <w:spacing w:after="120" w:before="320"/>
        <w:rPr>
          <w:b/>
          <w:bCs/>
          <w:color w:val="22c55e"/>
        </w:rPr>
      </w:pPr>
      <w:r>
        <w:t xml:space="preserve">Receipt AI Parsing Flow</w:t>
      </w:r>
    </w:p>
    <w:p>
      <w:pPr>
        <w:spacing w:after="120"/>
      </w:pPr>
    </w:p>
    <w:p>
      <w:pPr>
        <w:shd w:fill="1e293b" w:color="1e293b" w:val="solid"/>
        <w:spacing w:after="60"/>
      </w:pPr>
      <w:r>
        <w:rPr>
          <w:rFonts w:ascii="Courier New" w:cs="Courier New" w:eastAsia="Courier New" w:hAnsi="Courier New"/>
          <w:color w:val="22c55e"/>
          <w:sz w:val="20"/>
          <w:szCs w:val="20"/>
        </w:rPr>
        <w:t xml:space="preserve">User taps scan box</w:t>
      </w:r>
    </w:p>
    <w:p>
      <w:pPr>
        <w:shd w:fill="1e293b" w:color="1e293b" w:val="solid"/>
        <w:spacing w:after="60"/>
      </w:pPr>
      <w:r>
        <w:rPr>
          <w:rFonts w:ascii="Courier New" w:cs="Courier New" w:eastAsia="Courier New" w:hAnsi="Courier New"/>
          <w:color w:val="22c55e"/>
          <w:sz w:val="20"/>
          <w:szCs w:val="20"/>
        </w:rPr>
        <w:t xml:space="preserve">  → Camera opens (ImagePicker)</w:t>
      </w:r>
    </w:p>
    <w:p>
      <w:pPr>
        <w:shd w:fill="1e293b" w:color="1e293b" w:val="solid"/>
        <w:spacing w:after="60"/>
      </w:pPr>
      <w:r>
        <w:rPr>
          <w:rFonts w:ascii="Courier New" w:cs="Courier New" w:eastAsia="Courier New" w:hAnsi="Courier New"/>
          <w:color w:val="22c55e"/>
          <w:sz w:val="20"/>
          <w:szCs w:val="20"/>
        </w:rPr>
        <w:t xml:space="preserve">  → Image converted to base64</w:t>
      </w:r>
    </w:p>
    <w:p>
      <w:pPr>
        <w:shd w:fill="1e293b" w:color="1e293b" w:val="solid"/>
        <w:spacing w:after="60"/>
      </w:pPr>
      <w:r>
        <w:rPr>
          <w:rFonts w:ascii="Courier New" w:cs="Courier New" w:eastAsia="Courier New" w:hAnsi="Courier New"/>
          <w:color w:val="22c55e"/>
          <w:sz w:val="20"/>
          <w:szCs w:val="20"/>
        </w:rPr>
        <w:t xml:space="preserve">  → Sent to Supabase Edge Function: parse-receipt</w:t>
      </w:r>
    </w:p>
    <w:p>
      <w:pPr>
        <w:shd w:fill="1e293b" w:color="1e293b" w:val="solid"/>
        <w:spacing w:after="60"/>
      </w:pPr>
      <w:r>
        <w:rPr>
          <w:rFonts w:ascii="Courier New" w:cs="Courier New" w:eastAsia="Courier New" w:hAnsi="Courier New"/>
          <w:color w:val="22c55e"/>
          <w:sz w:val="20"/>
          <w:szCs w:val="20"/>
        </w:rPr>
        <w:t xml:space="preserve">     → Edge function calls Claude Haiku (vision)</w:t>
      </w:r>
    </w:p>
    <w:p>
      <w:pPr>
        <w:shd w:fill="1e293b" w:color="1e293b" w:val="solid"/>
        <w:spacing w:after="60"/>
      </w:pPr>
      <w:r>
        <w:rPr>
          <w:rFonts w:ascii="Courier New" w:cs="Courier New" w:eastAsia="Courier New" w:hAnsi="Courier New"/>
          <w:color w:val="22c55e"/>
          <w:sz w:val="20"/>
          <w:szCs w:val="20"/>
        </w:rPr>
        <w:t xml:space="preserve">     → Returns { vendor, date, amount, category }</w:t>
      </w:r>
    </w:p>
    <w:p>
      <w:pPr>
        <w:shd w:fill="1e293b" w:color="1e293b" w:val="solid"/>
        <w:spacing w:after="60"/>
      </w:pPr>
      <w:r>
        <w:rPr>
          <w:rFonts w:ascii="Courier New" w:cs="Courier New" w:eastAsia="Courier New" w:hAnsi="Courier New"/>
          <w:color w:val="22c55e"/>
          <w:sz w:val="20"/>
          <w:szCs w:val="20"/>
        </w:rPr>
        <w:t xml:space="preserve">  → Fields auto-fill in parse card (all editable)</w:t>
      </w:r>
    </w:p>
    <w:p>
      <w:pPr>
        <w:shd w:fill="1e293b" w:color="1e293b" w:val="solid"/>
        <w:spacing w:after="60"/>
      </w:pPr>
      <w:r>
        <w:rPr>
          <w:rFonts w:ascii="Courier New" w:cs="Courier New" w:eastAsia="Courier New" w:hAnsi="Courier New"/>
          <w:color w:val="22c55e"/>
          <w:sz w:val="20"/>
          <w:szCs w:val="20"/>
        </w:rPr>
        <w:t xml:space="preserve">  → Saved as source: receipt_scan transaction</w:t>
      </w:r>
    </w:p>
    <w:p>
      <w:pPr>
        <w:spacing w:after="120"/>
      </w:pPr>
    </w:p>
    <w:p>
      <w:pPr>
        <w:pStyle w:val="Heading1"/>
        <w:spacing w:after="120" w:before="320"/>
        <w:rPr>
          <w:b/>
          <w:bCs/>
          <w:color w:val="22c55e"/>
        </w:rPr>
      </w:pPr>
      <w:r>
        <w:t xml:space="preserve">Files Changed</w:t>
      </w:r>
    </w:p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60"/>
          <w:left w:type="dxa" w:w="100"/>
          <w:bottom w:type="dxa" w:w="6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e2e8f0"/>
                <w:sz w:val="22"/>
                <w:szCs w:val="22"/>
              </w:rPr>
              <w:t xml:space="preserve">File</w:t>
            </w:r>
          </w:p>
        </w:tc>
        <w:tc>
          <w:tcPr>
            <w:shd w:fill="1e293b" w:color="1e293b" w:val="solid"/>
          </w:tcPr>
          <w:p>
            <w:r>
              <w:rPr>
                <w:rFonts w:ascii="Calibri" w:cs="Calibri" w:eastAsia="Calibri" w:hAnsi="Calibri"/>
                <w:b/>
                <w:bCs/>
                <w:color w:val="e2e8f0"/>
                <w:sz w:val="22"/>
                <w:szCs w:val="22"/>
              </w:rPr>
              <w:t xml:space="preserve">Change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app/(tabs)/receipts.tsx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Full redesign: inline scanner, filter, grouping, AI fix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app/(tabs)/mileage.tsx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Full redesign: flat list, edit modal, trip actions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app/(tabs)/deductions.tsx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Chevron UX, platform chip colour, undo bar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app/(tabs)/history.tsx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Simple bars, all months collapsed by default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store/useAppStore.ts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updateMileageLog action added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components/PlatformTag.tsx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Blue empty-state styling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lib/demo-transactions.ts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generatePriorYearDemoIncome added</w:t>
            </w:r>
          </w:p>
        </w:tc>
      </w:tr>
      <w:tr>
        <w:tc>
          <w:tcPr>
            <w:shd w:fill="0f172a" w:color="0f172a" w:val="solid"/>
          </w:tcPr>
          <w:p>
            <w:r>
              <w:rPr>
                <w:rFonts w:ascii="Courier New" w:cs="Courier New" w:eastAsia="Courier New" w:hAnsi="Courier New"/>
                <w:color w:val="f59e0b"/>
                <w:sz w:val="20"/>
                <w:szCs w:val="20"/>
              </w:rPr>
              <w:t xml:space="preserve">app/(auth)/welcome.tsx</w:t>
            </w:r>
          </w:p>
        </w:tc>
        <w:tc>
          <w:p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Wire 2025 demo data into tour</w:t>
            </w: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4a3b8"/>
        <w:sz w:val="18"/>
        <w:szCs w:val="18"/>
      </w:rPr>
      <w:t xml:space="preserve">PatraX Build 18–20  · 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64748b"/>
        <w:sz w:val="18"/>
        <w:szCs w:val="18"/>
      </w:rPr>
      <w:t xml:space="preserve">PatraX  ·  Build 18–20 Change 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PatraX — Build 18–20 Change Log</dc:title>
  <dc:creator>PatraX</dc:creator>
  <dc:description>Summary of all UI, logic, and web changes for TestFlight builds 18–20</dc:description>
  <cp:lastModifiedBy>Un-named</cp:lastModifiedBy>
  <cp:revision>1</cp:revision>
  <dcterms:created xsi:type="dcterms:W3CDTF">2026-06-24T21:33:51.987Z</dcterms:created>
  <dcterms:modified xsi:type="dcterms:W3CDTF">2026-06-24T21:33:51.987Z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